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12506" w14:textId="77777777" w:rsidR="00287AC3" w:rsidRPr="008806CB" w:rsidRDefault="00287AC3" w:rsidP="00287AC3">
      <w:pPr>
        <w:pStyle w:val="Default"/>
        <w:rPr>
          <w:rFonts w:ascii="Calibri" w:hAnsi="Calibri"/>
          <w:b/>
          <w:bCs/>
        </w:rPr>
      </w:pPr>
    </w:p>
    <w:p w14:paraId="49561931" w14:textId="77777777" w:rsidR="00287AC3" w:rsidRPr="008806CB" w:rsidRDefault="00287AC3" w:rsidP="00287AC3">
      <w:pPr>
        <w:pStyle w:val="Default"/>
        <w:rPr>
          <w:rFonts w:ascii="Calibri" w:hAnsi="Calibri"/>
          <w:b/>
          <w:bCs/>
        </w:rPr>
      </w:pPr>
    </w:p>
    <w:p w14:paraId="0711479E" w14:textId="77777777" w:rsidR="00287AC3" w:rsidRPr="008806CB" w:rsidRDefault="00287AC3" w:rsidP="00A64564">
      <w:pPr>
        <w:pStyle w:val="Default"/>
        <w:jc w:val="center"/>
        <w:rPr>
          <w:rFonts w:ascii="Calibri" w:hAnsi="Calibri"/>
          <w:b/>
          <w:bCs/>
        </w:rPr>
      </w:pPr>
      <w:r w:rsidRPr="008806CB">
        <w:rPr>
          <w:rFonts w:ascii="Calibri" w:hAnsi="Calibri"/>
          <w:b/>
          <w:bCs/>
        </w:rPr>
        <w:t>ASSUNZIONE DI RESPONSABILITÀ –</w:t>
      </w:r>
      <w:r w:rsidR="00A64564">
        <w:rPr>
          <w:rFonts w:ascii="Calibri" w:hAnsi="Calibri"/>
          <w:b/>
          <w:bCs/>
        </w:rPr>
        <w:t xml:space="preserve"> </w:t>
      </w:r>
      <w:r w:rsidRPr="008806CB">
        <w:rPr>
          <w:rFonts w:ascii="Calibri" w:hAnsi="Calibri"/>
          <w:b/>
          <w:bCs/>
        </w:rPr>
        <w:t>USO COMPASSIONEVOLE</w:t>
      </w:r>
      <w:r w:rsidR="008B27DB">
        <w:rPr>
          <w:rFonts w:ascii="Calibri" w:hAnsi="Calibri"/>
          <w:b/>
          <w:bCs/>
        </w:rPr>
        <w:t xml:space="preserve"> </w:t>
      </w:r>
      <w:r w:rsidRPr="008806CB">
        <w:rPr>
          <w:rFonts w:ascii="Calibri" w:hAnsi="Calibri"/>
          <w:b/>
          <w:bCs/>
        </w:rPr>
        <w:t xml:space="preserve">- USO TERAPEUTICO DI MEDICINALE SOTTOPOSTO A SPERIMENTAZIONE CLINICA (D.M. 7/9/2017 e </w:t>
      </w:r>
      <w:proofErr w:type="spellStart"/>
      <w:r w:rsidRPr="008806CB">
        <w:rPr>
          <w:rFonts w:ascii="Calibri" w:hAnsi="Calibri"/>
          <w:b/>
          <w:bCs/>
        </w:rPr>
        <w:t>s.m.i.</w:t>
      </w:r>
      <w:proofErr w:type="spellEnd"/>
      <w:r w:rsidRPr="008806CB">
        <w:rPr>
          <w:rFonts w:ascii="Calibri" w:hAnsi="Calibri"/>
          <w:b/>
          <w:bCs/>
        </w:rPr>
        <w:t>)</w:t>
      </w:r>
    </w:p>
    <w:p w14:paraId="3CF53192" w14:textId="77777777" w:rsidR="00287AC3" w:rsidRPr="008806CB" w:rsidRDefault="00287AC3" w:rsidP="00A64564">
      <w:pPr>
        <w:suppressAutoHyphens w:val="0"/>
        <w:autoSpaceDE w:val="0"/>
        <w:autoSpaceDN w:val="0"/>
        <w:adjustRightInd w:val="0"/>
        <w:jc w:val="center"/>
        <w:rPr>
          <w:rFonts w:ascii="Calibri" w:hAnsi="Calibri" w:cs="Tahoma"/>
          <w:color w:val="000000"/>
          <w:kern w:val="0"/>
          <w:highlight w:val="green"/>
          <w:lang w:eastAsia="it-IT"/>
        </w:rPr>
      </w:pPr>
    </w:p>
    <w:p w14:paraId="257B7838" w14:textId="77777777" w:rsidR="00287AC3" w:rsidRPr="008806CB" w:rsidRDefault="00287AC3" w:rsidP="00287AC3">
      <w:pPr>
        <w:pStyle w:val="Default"/>
        <w:rPr>
          <w:rFonts w:ascii="Calibri" w:hAnsi="Calibri"/>
        </w:rPr>
      </w:pPr>
    </w:p>
    <w:p w14:paraId="0CBFCF71" w14:textId="77777777" w:rsidR="00287AC3" w:rsidRPr="008806CB" w:rsidRDefault="00287AC3" w:rsidP="00287AC3">
      <w:pPr>
        <w:pStyle w:val="Default"/>
        <w:rPr>
          <w:rFonts w:ascii="Calibri" w:hAnsi="Calibri"/>
        </w:rPr>
      </w:pPr>
      <w:r w:rsidRPr="008806CB">
        <w:rPr>
          <w:rFonts w:ascii="Calibri" w:hAnsi="Calibri"/>
          <w:b/>
          <w:bCs/>
        </w:rPr>
        <w:t xml:space="preserve">Farmaco </w:t>
      </w:r>
      <w:r w:rsidRPr="008806CB">
        <w:rPr>
          <w:rFonts w:ascii="Calibri" w:hAnsi="Calibri"/>
        </w:rPr>
        <w:t>................................................................</w:t>
      </w:r>
      <w:r w:rsidRPr="008806CB">
        <w:rPr>
          <w:rFonts w:ascii="Calibri" w:hAnsi="Calibri"/>
          <w:b/>
          <w:bCs/>
        </w:rPr>
        <w:t>Ditta</w:t>
      </w:r>
      <w:r w:rsidRPr="008806CB">
        <w:rPr>
          <w:rFonts w:ascii="Calibri" w:hAnsi="Calibri"/>
        </w:rPr>
        <w:t xml:space="preserve">:................................................................ </w:t>
      </w:r>
    </w:p>
    <w:p w14:paraId="3585E663" w14:textId="77777777" w:rsidR="00287AC3" w:rsidRPr="008806CB" w:rsidRDefault="00287AC3" w:rsidP="00287AC3">
      <w:pPr>
        <w:pStyle w:val="Default"/>
        <w:rPr>
          <w:rFonts w:ascii="Calibri" w:hAnsi="Calibri"/>
        </w:rPr>
      </w:pPr>
    </w:p>
    <w:p w14:paraId="6CE4309D" w14:textId="77777777" w:rsidR="00287AC3" w:rsidRPr="008806CB" w:rsidRDefault="00287AC3" w:rsidP="00287AC3">
      <w:pPr>
        <w:pStyle w:val="Default"/>
        <w:rPr>
          <w:rFonts w:ascii="Calibri" w:hAnsi="Calibri"/>
        </w:rPr>
      </w:pPr>
    </w:p>
    <w:p w14:paraId="0929F046" w14:textId="77777777" w:rsidR="00287AC3" w:rsidRPr="00A87507" w:rsidRDefault="00287AC3" w:rsidP="00287AC3">
      <w:pPr>
        <w:pStyle w:val="Default"/>
        <w:rPr>
          <w:rFonts w:ascii="Calibri" w:hAnsi="Calibri"/>
        </w:rPr>
      </w:pPr>
      <w:r w:rsidRPr="008806CB">
        <w:rPr>
          <w:rFonts w:ascii="Calibri" w:hAnsi="Calibri"/>
        </w:rPr>
        <w:t xml:space="preserve">Il sottoscritto ................................................................, </w:t>
      </w:r>
      <w:r w:rsidR="008B27DB">
        <w:rPr>
          <w:rFonts w:ascii="Calibri" w:hAnsi="Calibri"/>
        </w:rPr>
        <w:t>Dirigente Medico presso UOC ……………..</w:t>
      </w:r>
    </w:p>
    <w:p w14:paraId="28F35D03" w14:textId="77777777" w:rsidR="00287AC3" w:rsidRPr="008806CB" w:rsidRDefault="00287AC3" w:rsidP="00287AC3">
      <w:pPr>
        <w:pStyle w:val="Default"/>
        <w:rPr>
          <w:rFonts w:ascii="Calibri" w:hAnsi="Calibri"/>
          <w:b/>
          <w:bCs/>
          <w:i/>
          <w:iCs/>
        </w:rPr>
      </w:pPr>
    </w:p>
    <w:p w14:paraId="1B43FCAE" w14:textId="77777777" w:rsidR="00287AC3" w:rsidRPr="00A87507" w:rsidRDefault="00287AC3" w:rsidP="00287AC3">
      <w:pPr>
        <w:pStyle w:val="Default"/>
        <w:jc w:val="center"/>
        <w:rPr>
          <w:rFonts w:ascii="Calibri" w:hAnsi="Calibri"/>
          <w:b/>
          <w:bCs/>
          <w:i/>
          <w:iCs/>
        </w:rPr>
      </w:pPr>
      <w:r w:rsidRPr="008806CB">
        <w:rPr>
          <w:rFonts w:ascii="Calibri" w:hAnsi="Calibri"/>
          <w:b/>
          <w:bCs/>
          <w:i/>
          <w:iCs/>
        </w:rPr>
        <w:t>DICHIARA CHE</w:t>
      </w:r>
    </w:p>
    <w:p w14:paraId="1A4168B8" w14:textId="77777777" w:rsidR="00287AC3" w:rsidRPr="008806CB" w:rsidRDefault="00287AC3" w:rsidP="00287AC3">
      <w:pPr>
        <w:pStyle w:val="Default"/>
        <w:rPr>
          <w:rFonts w:ascii="Calibri" w:hAnsi="Calibri"/>
          <w:i/>
        </w:rPr>
      </w:pPr>
      <w:r w:rsidRPr="00A87507">
        <w:rPr>
          <w:rFonts w:ascii="Calibri" w:hAnsi="Calibri"/>
          <w:bCs/>
          <w:i/>
          <w:iCs/>
        </w:rPr>
        <w:t>*</w:t>
      </w:r>
      <w:r w:rsidRPr="008806CB">
        <w:rPr>
          <w:rFonts w:ascii="Calibri" w:hAnsi="Calibri"/>
          <w:bCs/>
          <w:i/>
          <w:iCs/>
        </w:rPr>
        <w:t>Barrare il caso attinente</w:t>
      </w:r>
    </w:p>
    <w:p w14:paraId="5A5B1596" w14:textId="77777777" w:rsidR="00287AC3" w:rsidRPr="008806CB" w:rsidRDefault="00287AC3" w:rsidP="00287AC3">
      <w:pPr>
        <w:pStyle w:val="Default"/>
        <w:spacing w:after="123"/>
        <w:rPr>
          <w:rFonts w:ascii="Calibri" w:hAnsi="Calibri"/>
        </w:rPr>
      </w:pPr>
    </w:p>
    <w:p w14:paraId="735804EA" w14:textId="77777777" w:rsidR="00287AC3" w:rsidRPr="008806CB" w:rsidRDefault="00287AC3" w:rsidP="00287AC3">
      <w:pPr>
        <w:pStyle w:val="Default"/>
        <w:numPr>
          <w:ilvl w:val="0"/>
          <w:numId w:val="1"/>
        </w:numPr>
        <w:spacing w:after="123"/>
        <w:ind w:left="426" w:hanging="426"/>
        <w:jc w:val="both"/>
        <w:rPr>
          <w:rFonts w:ascii="Calibri" w:hAnsi="Calibri"/>
        </w:rPr>
      </w:pPr>
      <w:r w:rsidRPr="008806CB">
        <w:rPr>
          <w:rFonts w:ascii="Calibri" w:hAnsi="Calibri"/>
        </w:rPr>
        <w:t>Il medicinale:</w:t>
      </w:r>
    </w:p>
    <w:p w14:paraId="12C174A7" w14:textId="77777777" w:rsidR="00287AC3" w:rsidRPr="008806CB" w:rsidRDefault="00287AC3" w:rsidP="00287AC3">
      <w:pPr>
        <w:pStyle w:val="Default"/>
        <w:spacing w:after="123"/>
        <w:jc w:val="both"/>
        <w:rPr>
          <w:rFonts w:ascii="Calibri" w:hAnsi="Calibri"/>
        </w:rPr>
      </w:pPr>
      <w:r w:rsidRPr="008806CB">
        <w:rPr>
          <w:rFonts w:ascii="Calibri" w:hAnsi="Calibri"/>
          <w:bCs/>
        </w:rPr>
        <w:sym w:font="Wingdings" w:char="F071"/>
      </w:r>
      <w:r w:rsidRPr="008806CB">
        <w:rPr>
          <w:rFonts w:ascii="Calibri" w:hAnsi="Calibri"/>
        </w:rPr>
        <w:t xml:space="preserve"> non è ancora autorizzato</w:t>
      </w:r>
    </w:p>
    <w:p w14:paraId="22A4F706" w14:textId="77777777" w:rsidR="00287AC3" w:rsidRPr="008806CB" w:rsidRDefault="00287AC3" w:rsidP="00287AC3">
      <w:pPr>
        <w:pStyle w:val="Default"/>
        <w:spacing w:after="123"/>
        <w:jc w:val="both"/>
        <w:rPr>
          <w:rFonts w:ascii="Calibri" w:hAnsi="Calibri"/>
        </w:rPr>
      </w:pPr>
      <w:r w:rsidRPr="008806CB">
        <w:rPr>
          <w:rFonts w:ascii="Calibri" w:hAnsi="Calibri"/>
          <w:bCs/>
        </w:rPr>
        <w:sym w:font="Wingdings" w:char="F071"/>
      </w:r>
      <w:r w:rsidRPr="008806CB">
        <w:rPr>
          <w:rFonts w:ascii="Calibri" w:hAnsi="Calibri"/>
        </w:rPr>
        <w:t xml:space="preserve"> è provvisto dell’autorizzazione in commercio per indicazioni diverse da quelle autorizzate</w:t>
      </w:r>
    </w:p>
    <w:p w14:paraId="2DA5582E" w14:textId="77777777" w:rsidR="00287AC3" w:rsidRPr="008806CB" w:rsidRDefault="00287AC3" w:rsidP="00287AC3">
      <w:pPr>
        <w:pStyle w:val="Default"/>
        <w:spacing w:after="123"/>
        <w:jc w:val="both"/>
        <w:rPr>
          <w:rFonts w:ascii="Calibri" w:hAnsi="Calibri"/>
          <w:bCs/>
          <w:iCs/>
        </w:rPr>
      </w:pPr>
      <w:r w:rsidRPr="008806CB">
        <w:rPr>
          <w:rFonts w:ascii="Calibri" w:hAnsi="Calibri"/>
          <w:bCs/>
        </w:rPr>
        <w:sym w:font="Wingdings" w:char="F071"/>
      </w:r>
      <w:r w:rsidRPr="008806CB">
        <w:rPr>
          <w:rFonts w:ascii="Calibri" w:hAnsi="Calibri"/>
        </w:rPr>
        <w:t xml:space="preserve"> è autorizzato ma non ancora disponibile su territorio italiano</w:t>
      </w:r>
      <w:r w:rsidRPr="008806CB">
        <w:rPr>
          <w:rFonts w:ascii="Calibri" w:hAnsi="Calibri"/>
          <w:bCs/>
          <w:iCs/>
        </w:rPr>
        <w:t xml:space="preserve">  </w:t>
      </w:r>
    </w:p>
    <w:p w14:paraId="6C697DA4" w14:textId="77777777" w:rsidR="00287AC3" w:rsidRPr="008806CB" w:rsidRDefault="00287AC3" w:rsidP="00287AC3">
      <w:pPr>
        <w:pStyle w:val="Default"/>
        <w:numPr>
          <w:ilvl w:val="0"/>
          <w:numId w:val="1"/>
        </w:numPr>
        <w:spacing w:after="123"/>
        <w:ind w:left="426" w:hanging="426"/>
        <w:jc w:val="both"/>
        <w:rPr>
          <w:rFonts w:ascii="Calibri" w:hAnsi="Calibri"/>
        </w:rPr>
      </w:pPr>
      <w:r w:rsidRPr="008806CB">
        <w:rPr>
          <w:rFonts w:ascii="Calibri" w:hAnsi="Calibri"/>
        </w:rPr>
        <w:t>Il medicinale viene utilizzato in caso di:</w:t>
      </w:r>
    </w:p>
    <w:p w14:paraId="2605DC6A" w14:textId="77777777" w:rsidR="00287AC3" w:rsidRPr="008806CB" w:rsidRDefault="00287AC3" w:rsidP="00287AC3">
      <w:pPr>
        <w:pStyle w:val="Default"/>
        <w:spacing w:line="360" w:lineRule="auto"/>
        <w:jc w:val="both"/>
        <w:rPr>
          <w:rFonts w:ascii="Calibri" w:hAnsi="Calibri"/>
          <w:bCs/>
        </w:rPr>
      </w:pPr>
      <w:r w:rsidRPr="008806CB">
        <w:rPr>
          <w:rFonts w:ascii="Calibri" w:hAnsi="Calibri"/>
          <w:bCs/>
        </w:rPr>
        <w:sym w:font="Wingdings" w:char="F071"/>
      </w:r>
      <w:r w:rsidRPr="008806CB">
        <w:rPr>
          <w:rFonts w:ascii="Calibri" w:hAnsi="Calibri"/>
          <w:bCs/>
        </w:rPr>
        <w:t xml:space="preserve"> patologia grave </w:t>
      </w:r>
    </w:p>
    <w:p w14:paraId="49E58E46" w14:textId="6D2F23BB" w:rsidR="00287AC3" w:rsidRPr="008806CB" w:rsidRDefault="00287AC3" w:rsidP="00287AC3">
      <w:pPr>
        <w:pStyle w:val="Default"/>
        <w:spacing w:line="360" w:lineRule="auto"/>
        <w:jc w:val="both"/>
        <w:rPr>
          <w:rFonts w:ascii="Calibri" w:hAnsi="Calibri"/>
          <w:bCs/>
        </w:rPr>
      </w:pPr>
      <w:r w:rsidRPr="008806CB">
        <w:rPr>
          <w:rFonts w:ascii="Calibri" w:hAnsi="Calibri"/>
          <w:bCs/>
        </w:rPr>
        <w:sym w:font="Wingdings" w:char="F071"/>
      </w:r>
      <w:r w:rsidRPr="008806CB">
        <w:rPr>
          <w:rFonts w:ascii="Calibri" w:hAnsi="Calibri"/>
          <w:bCs/>
        </w:rPr>
        <w:t xml:space="preserve"> malattia rara (indicare se inserit</w:t>
      </w:r>
      <w:r>
        <w:rPr>
          <w:rFonts w:ascii="Calibri" w:hAnsi="Calibri"/>
          <w:bCs/>
        </w:rPr>
        <w:t>a</w:t>
      </w:r>
      <w:r w:rsidRPr="008806CB">
        <w:rPr>
          <w:rFonts w:ascii="Calibri" w:hAnsi="Calibri"/>
          <w:bCs/>
        </w:rPr>
        <w:t xml:space="preserve">: </w:t>
      </w:r>
      <w:r>
        <w:rPr>
          <w:rFonts w:ascii="Calibri" w:hAnsi="Calibri"/>
          <w:bCs/>
        </w:rPr>
        <w:t xml:space="preserve">  </w:t>
      </w:r>
      <w:r w:rsidRPr="00287AC3">
        <w:rPr>
          <w:rFonts w:ascii="Calibri" w:hAnsi="Calibri"/>
          <w:b/>
          <w:bCs/>
        </w:rPr>
        <w:t>O</w:t>
      </w:r>
      <w:r>
        <w:rPr>
          <w:rFonts w:ascii="Calibri" w:hAnsi="Calibri"/>
          <w:bCs/>
        </w:rPr>
        <w:t xml:space="preserve"> </w:t>
      </w:r>
      <w:r w:rsidRPr="008806CB">
        <w:rPr>
          <w:rFonts w:ascii="Calibri" w:hAnsi="Calibri"/>
          <w:bCs/>
        </w:rPr>
        <w:t>nella  lista EMA</w:t>
      </w:r>
      <w:r w:rsidR="008B27DB">
        <w:rPr>
          <w:rFonts w:ascii="Calibri" w:hAnsi="Calibri"/>
          <w:bCs/>
        </w:rPr>
        <w:t>,</w:t>
      </w:r>
      <w:r w:rsidRPr="008806CB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 xml:space="preserve"> </w:t>
      </w:r>
      <w:r w:rsidRPr="00287AC3">
        <w:rPr>
          <w:rFonts w:ascii="Calibri" w:hAnsi="Calibri"/>
          <w:b/>
          <w:bCs/>
        </w:rPr>
        <w:t>O</w:t>
      </w:r>
      <w:r w:rsidRPr="008806CB">
        <w:rPr>
          <w:rFonts w:ascii="Calibri" w:hAnsi="Calibri"/>
          <w:bCs/>
        </w:rPr>
        <w:t xml:space="preserve"> Centro nazionale malattie rare dell’Istituto superiore sanità</w:t>
      </w:r>
      <w:r>
        <w:rPr>
          <w:rFonts w:ascii="Calibri" w:hAnsi="Calibri"/>
          <w:bCs/>
        </w:rPr>
        <w:t xml:space="preserve">,  </w:t>
      </w:r>
      <w:r w:rsidRPr="008806CB">
        <w:rPr>
          <w:rFonts w:ascii="Calibri" w:hAnsi="Calibri"/>
          <w:bCs/>
        </w:rPr>
        <w:t xml:space="preserve"> </w:t>
      </w:r>
      <w:r w:rsidRPr="00287AC3">
        <w:rPr>
          <w:rFonts w:ascii="Calibri" w:hAnsi="Calibri"/>
          <w:b/>
          <w:bCs/>
        </w:rPr>
        <w:t>O</w:t>
      </w:r>
      <w:r w:rsidRPr="008806CB">
        <w:rPr>
          <w:rFonts w:ascii="Calibri" w:hAnsi="Calibri"/>
          <w:bCs/>
        </w:rPr>
        <w:t xml:space="preserve"> nel portale </w:t>
      </w:r>
      <w:proofErr w:type="spellStart"/>
      <w:r w:rsidRPr="008806CB">
        <w:rPr>
          <w:rFonts w:ascii="Calibri" w:hAnsi="Calibri"/>
          <w:bCs/>
        </w:rPr>
        <w:t>Orphanet</w:t>
      </w:r>
      <w:proofErr w:type="spellEnd"/>
      <w:r w:rsidRPr="008806CB">
        <w:rPr>
          <w:rFonts w:ascii="Calibri" w:hAnsi="Calibri"/>
          <w:bCs/>
        </w:rPr>
        <w:t>)</w:t>
      </w:r>
    </w:p>
    <w:p w14:paraId="068FDD03" w14:textId="77777777" w:rsidR="00287AC3" w:rsidRPr="008806CB" w:rsidRDefault="00287AC3" w:rsidP="00287AC3">
      <w:pPr>
        <w:pStyle w:val="Default"/>
        <w:spacing w:line="360" w:lineRule="auto"/>
        <w:jc w:val="both"/>
        <w:rPr>
          <w:rFonts w:ascii="Calibri" w:hAnsi="Calibri"/>
          <w:bCs/>
        </w:rPr>
      </w:pPr>
      <w:r w:rsidRPr="008806CB">
        <w:rPr>
          <w:rFonts w:ascii="Calibri" w:hAnsi="Calibri"/>
          <w:bCs/>
        </w:rPr>
        <w:sym w:font="Wingdings" w:char="F071"/>
      </w:r>
      <w:r w:rsidRPr="008806CB">
        <w:rPr>
          <w:rFonts w:ascii="Calibri" w:hAnsi="Calibri"/>
          <w:bCs/>
        </w:rPr>
        <w:t xml:space="preserve">  tumore raro </w:t>
      </w:r>
    </w:p>
    <w:p w14:paraId="581E7DCD" w14:textId="447AA9A8" w:rsidR="00287AC3" w:rsidRPr="008806CB" w:rsidRDefault="00287AC3" w:rsidP="00287AC3">
      <w:pPr>
        <w:pStyle w:val="Default"/>
        <w:spacing w:line="360" w:lineRule="auto"/>
        <w:jc w:val="both"/>
        <w:rPr>
          <w:rFonts w:ascii="Calibri" w:hAnsi="Calibri"/>
          <w:bCs/>
        </w:rPr>
      </w:pPr>
      <w:r w:rsidRPr="008806CB">
        <w:rPr>
          <w:rFonts w:ascii="Calibri" w:hAnsi="Calibri"/>
          <w:bCs/>
        </w:rPr>
        <w:sym w:font="Wingdings" w:char="F071"/>
      </w:r>
      <w:r w:rsidRPr="008806CB">
        <w:rPr>
          <w:rFonts w:ascii="Calibri" w:hAnsi="Calibri"/>
          <w:bCs/>
        </w:rPr>
        <w:t xml:space="preserve"> condizioni di malattia che pongano il paziente in pericolo di vita e per il quale non siano disponibili valide alternative terapeutiche o che non possa essere incluso in una sperimentazione clinica </w:t>
      </w:r>
    </w:p>
    <w:p w14:paraId="24CD06C7" w14:textId="77777777" w:rsidR="00287AC3" w:rsidRPr="008806CB" w:rsidRDefault="00287AC3" w:rsidP="00287AC3">
      <w:pPr>
        <w:pStyle w:val="Default"/>
        <w:spacing w:line="360" w:lineRule="auto"/>
        <w:jc w:val="both"/>
        <w:rPr>
          <w:rFonts w:ascii="Calibri" w:hAnsi="Calibri"/>
          <w:bCs/>
        </w:rPr>
      </w:pPr>
      <w:r w:rsidRPr="008806CB">
        <w:rPr>
          <w:rFonts w:ascii="Calibri" w:hAnsi="Calibri"/>
          <w:bCs/>
        </w:rPr>
        <w:sym w:font="Wingdings" w:char="F071"/>
      </w:r>
      <w:r w:rsidRPr="008806CB">
        <w:rPr>
          <w:rFonts w:ascii="Calibri" w:hAnsi="Calibri"/>
          <w:bCs/>
        </w:rPr>
        <w:t xml:space="preserve"> ai fini della continuità terapeutica, per paziente già trattato con beneficio clinico nell’ambito di una sperimentazione clinica conclusa</w:t>
      </w:r>
    </w:p>
    <w:p w14:paraId="6889C9F2" w14:textId="77777777" w:rsidR="00287AC3" w:rsidRPr="008806CB" w:rsidRDefault="00287AC3" w:rsidP="00287AC3">
      <w:pPr>
        <w:pStyle w:val="Default"/>
        <w:numPr>
          <w:ilvl w:val="0"/>
          <w:numId w:val="1"/>
        </w:numPr>
        <w:spacing w:after="123"/>
        <w:ind w:left="426" w:hanging="426"/>
        <w:rPr>
          <w:rFonts w:ascii="Calibri" w:hAnsi="Calibri"/>
        </w:rPr>
      </w:pPr>
      <w:r w:rsidRPr="008806CB">
        <w:rPr>
          <w:rFonts w:ascii="Calibri" w:hAnsi="Calibri"/>
        </w:rPr>
        <w:t>Per il medicinale esistono studi clinici sperimentali:</w:t>
      </w:r>
    </w:p>
    <w:p w14:paraId="091537F6" w14:textId="77777777" w:rsidR="00287AC3" w:rsidRPr="008806CB" w:rsidRDefault="00287AC3" w:rsidP="00662822">
      <w:pPr>
        <w:pStyle w:val="Default"/>
        <w:spacing w:after="123" w:line="360" w:lineRule="auto"/>
        <w:jc w:val="both"/>
        <w:rPr>
          <w:rFonts w:ascii="Calibri" w:hAnsi="Calibri"/>
        </w:rPr>
      </w:pPr>
      <w:r w:rsidRPr="008806CB">
        <w:rPr>
          <w:rFonts w:ascii="Calibri" w:hAnsi="Calibri"/>
        </w:rPr>
        <w:sym w:font="Wingdings" w:char="F071"/>
      </w:r>
      <w:r w:rsidRPr="008806CB">
        <w:rPr>
          <w:rFonts w:ascii="Calibri" w:hAnsi="Calibri"/>
        </w:rPr>
        <w:t xml:space="preserve"> conclusi o in corso di fase III, o studi conclusi di fase II solo nel caso si tratti di malattia che ponga il paziente in pericolo di vita </w:t>
      </w:r>
    </w:p>
    <w:p w14:paraId="0E109330" w14:textId="77777777" w:rsidR="00287AC3" w:rsidRDefault="00287AC3" w:rsidP="00287AC3">
      <w:pPr>
        <w:pStyle w:val="Default"/>
        <w:spacing w:after="123"/>
        <w:rPr>
          <w:rFonts w:ascii="Calibri" w:hAnsi="Calibri" w:cs="Tahoma"/>
        </w:rPr>
      </w:pPr>
      <w:r w:rsidRPr="008806CB">
        <w:rPr>
          <w:rFonts w:ascii="Calibri" w:hAnsi="Calibri" w:cs="Tahoma"/>
        </w:rPr>
        <w:sym w:font="Wingdings" w:char="F071"/>
      </w:r>
      <w:r w:rsidRPr="008806CB">
        <w:rPr>
          <w:rFonts w:ascii="Calibri" w:hAnsi="Calibri" w:cs="Tahoma"/>
        </w:rPr>
        <w:t xml:space="preserve"> studi di fase I conclusi (per Malattie rare e Tumori </w:t>
      </w:r>
      <w:r>
        <w:rPr>
          <w:rFonts w:ascii="Calibri" w:hAnsi="Calibri" w:cs="Tahoma"/>
        </w:rPr>
        <w:t>r</w:t>
      </w:r>
      <w:r w:rsidRPr="008806CB">
        <w:rPr>
          <w:rFonts w:ascii="Calibri" w:hAnsi="Calibri" w:cs="Tahoma"/>
        </w:rPr>
        <w:t>ari)</w:t>
      </w:r>
    </w:p>
    <w:p w14:paraId="1C2341DD" w14:textId="6891A530" w:rsidR="000C1A6F" w:rsidRDefault="000C1A6F" w:rsidP="000C1A6F">
      <w:pPr>
        <w:pStyle w:val="Default"/>
        <w:spacing w:after="123" w:line="360" w:lineRule="auto"/>
        <w:jc w:val="both"/>
        <w:rPr>
          <w:rFonts w:ascii="Calibri" w:hAnsi="Calibri"/>
          <w:color w:val="auto"/>
        </w:rPr>
      </w:pPr>
      <w:r w:rsidRPr="008806CB">
        <w:rPr>
          <w:rFonts w:ascii="Calibri" w:hAnsi="Calibri" w:cs="Tahoma"/>
        </w:rPr>
        <w:lastRenderedPageBreak/>
        <w:sym w:font="Wingdings" w:char="F071"/>
      </w:r>
      <w:r>
        <w:rPr>
          <w:rFonts w:ascii="Calibri" w:hAnsi="Calibri" w:cs="Tahoma"/>
        </w:rPr>
        <w:t xml:space="preserve"> </w:t>
      </w:r>
      <w:r>
        <w:rPr>
          <w:rFonts w:ascii="Calibri" w:hAnsi="Calibri"/>
          <w:color w:val="auto"/>
        </w:rPr>
        <w:t xml:space="preserve">per le sole </w:t>
      </w:r>
      <w:r w:rsidR="00F53FF3">
        <w:rPr>
          <w:rFonts w:ascii="Calibri" w:hAnsi="Calibri"/>
          <w:color w:val="auto"/>
        </w:rPr>
        <w:t xml:space="preserve">Malattie </w:t>
      </w:r>
      <w:r>
        <w:rPr>
          <w:rFonts w:ascii="Calibri" w:hAnsi="Calibri"/>
          <w:color w:val="auto"/>
        </w:rPr>
        <w:t xml:space="preserve">e </w:t>
      </w:r>
      <w:r w:rsidR="00F53FF3">
        <w:rPr>
          <w:rFonts w:ascii="Calibri" w:hAnsi="Calibri"/>
          <w:color w:val="auto"/>
        </w:rPr>
        <w:t xml:space="preserve">Tumori </w:t>
      </w:r>
      <w:r>
        <w:rPr>
          <w:rFonts w:ascii="Calibri" w:hAnsi="Calibri"/>
          <w:color w:val="auto"/>
        </w:rPr>
        <w:t>rari, la sussistenza almeno di un comune meccanismo d’azione che renda prevedibile un beneficio clinico sulla base delle evidenze disponibili per il medicinale</w:t>
      </w:r>
      <w:r w:rsidR="00F53FF3">
        <w:rPr>
          <w:rFonts w:ascii="Calibri" w:hAnsi="Calibri"/>
          <w:color w:val="auto"/>
        </w:rPr>
        <w:t>.</w:t>
      </w:r>
    </w:p>
    <w:p w14:paraId="2CEB6278" w14:textId="03FE0B6A" w:rsidR="00287AC3" w:rsidRPr="00287AC3" w:rsidRDefault="00287AC3" w:rsidP="00662822">
      <w:pPr>
        <w:pStyle w:val="Default"/>
        <w:numPr>
          <w:ilvl w:val="0"/>
          <w:numId w:val="1"/>
        </w:numPr>
        <w:spacing w:after="123" w:line="360" w:lineRule="auto"/>
        <w:ind w:left="284"/>
        <w:jc w:val="both"/>
        <w:rPr>
          <w:rFonts w:ascii="Calibri" w:hAnsi="Calibri"/>
        </w:rPr>
      </w:pPr>
      <w:r w:rsidRPr="00287AC3">
        <w:rPr>
          <w:rFonts w:ascii="Calibri" w:hAnsi="Calibri"/>
        </w:rPr>
        <w:t xml:space="preserve">I dati disponibili sono sufficienti per formulare un giudizio favorevole sull'efficacia e la tollerabilità del medicinale </w:t>
      </w:r>
    </w:p>
    <w:p w14:paraId="5D2D5AC0" w14:textId="77777777" w:rsidR="00287AC3" w:rsidRPr="00287AC3" w:rsidRDefault="00287AC3" w:rsidP="00F53FF3">
      <w:pPr>
        <w:pStyle w:val="Default"/>
        <w:numPr>
          <w:ilvl w:val="0"/>
          <w:numId w:val="1"/>
        </w:numPr>
        <w:spacing w:after="123" w:line="360" w:lineRule="auto"/>
        <w:ind w:left="284" w:hanging="284"/>
        <w:jc w:val="both"/>
        <w:rPr>
          <w:rFonts w:ascii="Calibri" w:hAnsi="Calibri"/>
        </w:rPr>
      </w:pPr>
      <w:r w:rsidRPr="00287AC3">
        <w:rPr>
          <w:rFonts w:ascii="Calibri" w:hAnsi="Calibri"/>
        </w:rPr>
        <w:t xml:space="preserve">Al suo impiego partecipano esclusivamente pazienti comparabili a quelli arruolati negli </w:t>
      </w:r>
    </w:p>
    <w:p w14:paraId="616712EF" w14:textId="0D578AC0" w:rsidR="000C1A6F" w:rsidRDefault="00287AC3" w:rsidP="00662822">
      <w:pPr>
        <w:pStyle w:val="Default"/>
        <w:spacing w:after="123" w:line="360" w:lineRule="auto"/>
        <w:ind w:firstLine="426"/>
        <w:jc w:val="both"/>
        <w:rPr>
          <w:rFonts w:ascii="Calibri" w:hAnsi="Calibri"/>
        </w:rPr>
      </w:pPr>
      <w:r w:rsidRPr="00287AC3">
        <w:rPr>
          <w:rFonts w:ascii="Calibri" w:hAnsi="Calibri"/>
        </w:rPr>
        <w:t>studi clinici</w:t>
      </w:r>
      <w:r w:rsidR="009244A2">
        <w:rPr>
          <w:rFonts w:ascii="Calibri" w:hAnsi="Calibri"/>
        </w:rPr>
        <w:t>,</w:t>
      </w:r>
      <w:r w:rsidRPr="00287AC3">
        <w:rPr>
          <w:rFonts w:ascii="Calibri" w:hAnsi="Calibri"/>
        </w:rPr>
        <w:t xml:space="preserve"> </w:t>
      </w:r>
      <w:r w:rsidR="00701036">
        <w:rPr>
          <w:rFonts w:ascii="Calibri" w:hAnsi="Calibri"/>
        </w:rPr>
        <w:t xml:space="preserve">come da relazione allegata alla </w:t>
      </w:r>
      <w:r w:rsidR="009244A2">
        <w:rPr>
          <w:rFonts w:ascii="Calibri" w:hAnsi="Calibri"/>
        </w:rPr>
        <w:t xml:space="preserve">domanda </w:t>
      </w:r>
      <w:r w:rsidR="00701036">
        <w:rPr>
          <w:rFonts w:ascii="Calibri" w:hAnsi="Calibri"/>
        </w:rPr>
        <w:t>inoltrata al CE</w:t>
      </w:r>
      <w:r w:rsidRPr="00287AC3">
        <w:rPr>
          <w:rFonts w:ascii="Calibri" w:hAnsi="Calibri"/>
        </w:rPr>
        <w:t xml:space="preserve"> </w:t>
      </w:r>
    </w:p>
    <w:p w14:paraId="74ACD433" w14:textId="1FF15514" w:rsidR="00287AC3" w:rsidRPr="008806CB" w:rsidRDefault="000C1A6F" w:rsidP="00662822">
      <w:pPr>
        <w:pStyle w:val="Default"/>
        <w:numPr>
          <w:ilvl w:val="0"/>
          <w:numId w:val="1"/>
        </w:numPr>
        <w:spacing w:after="123"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87AC3" w:rsidRPr="008806CB">
        <w:rPr>
          <w:rFonts w:ascii="Calibri" w:hAnsi="Calibri"/>
        </w:rPr>
        <w:t>Si assume la responsabilità del trattamento secondo protocollo d’uso allegato alla richiesta di autorizzazione</w:t>
      </w:r>
    </w:p>
    <w:p w14:paraId="2555A8CE" w14:textId="77777777" w:rsidR="00287AC3" w:rsidRPr="008806CB" w:rsidRDefault="00287AC3" w:rsidP="00662822">
      <w:pPr>
        <w:pStyle w:val="Default"/>
        <w:spacing w:after="123" w:line="360" w:lineRule="auto"/>
        <w:jc w:val="both"/>
        <w:rPr>
          <w:rFonts w:ascii="Calibri" w:hAnsi="Calibri"/>
        </w:rPr>
      </w:pPr>
      <w:r w:rsidRPr="005E5CA6">
        <w:rPr>
          <w:rFonts w:ascii="Calibri" w:hAnsi="Calibri"/>
          <w:b/>
        </w:rPr>
        <w:t>7)</w:t>
      </w:r>
      <w:r w:rsidRPr="008806CB">
        <w:rPr>
          <w:rFonts w:ascii="Calibri" w:hAnsi="Calibri"/>
        </w:rPr>
        <w:t xml:space="preserve"> </w:t>
      </w:r>
      <w:r w:rsidR="0013296E">
        <w:rPr>
          <w:rFonts w:ascii="Calibri" w:hAnsi="Calibri"/>
        </w:rPr>
        <w:t xml:space="preserve">  </w:t>
      </w:r>
      <w:r w:rsidR="005E5CA6">
        <w:rPr>
          <w:rFonts w:ascii="Calibri" w:hAnsi="Calibri"/>
        </w:rPr>
        <w:t>I</w:t>
      </w:r>
      <w:r w:rsidRPr="008806CB">
        <w:rPr>
          <w:rFonts w:ascii="Calibri" w:hAnsi="Calibri"/>
        </w:rPr>
        <w:t>l paziente verrà adeguatamente informato su potenziali benefici e rischi del trattamento come da modulo di consenso allegato alla richiesta di autorizzazione</w:t>
      </w:r>
    </w:p>
    <w:p w14:paraId="7654F7F0" w14:textId="2122BD57" w:rsidR="000C1A6F" w:rsidRPr="000C1A6F" w:rsidRDefault="00287AC3" w:rsidP="000C1A6F">
      <w:pPr>
        <w:pStyle w:val="Testocommento"/>
        <w:rPr>
          <w:rFonts w:asciiTheme="minorHAnsi" w:hAnsiTheme="minorHAnsi"/>
          <w:sz w:val="24"/>
          <w:szCs w:val="24"/>
        </w:rPr>
      </w:pPr>
      <w:r w:rsidRPr="000C1A6F">
        <w:rPr>
          <w:rFonts w:asciiTheme="minorHAnsi" w:hAnsiTheme="minorHAnsi"/>
          <w:b/>
          <w:sz w:val="24"/>
          <w:szCs w:val="24"/>
        </w:rPr>
        <w:t>8)</w:t>
      </w:r>
      <w:r w:rsidRPr="000C1A6F">
        <w:rPr>
          <w:rFonts w:asciiTheme="minorHAnsi" w:hAnsiTheme="minorHAnsi"/>
          <w:sz w:val="24"/>
          <w:szCs w:val="24"/>
        </w:rPr>
        <w:t xml:space="preserve"> </w:t>
      </w:r>
      <w:r w:rsidR="0013296E" w:rsidRPr="000C1A6F">
        <w:rPr>
          <w:rFonts w:asciiTheme="minorHAnsi" w:hAnsiTheme="minorHAnsi"/>
          <w:sz w:val="24"/>
          <w:szCs w:val="24"/>
        </w:rPr>
        <w:t xml:space="preserve">    </w:t>
      </w:r>
      <w:r w:rsidR="005E5CA6" w:rsidRPr="000C1A6F">
        <w:rPr>
          <w:rFonts w:asciiTheme="minorHAnsi" w:hAnsiTheme="minorHAnsi"/>
          <w:sz w:val="24"/>
          <w:szCs w:val="24"/>
        </w:rPr>
        <w:t>I</w:t>
      </w:r>
      <w:r w:rsidRPr="000C1A6F">
        <w:rPr>
          <w:rFonts w:asciiTheme="minorHAnsi" w:hAnsiTheme="minorHAnsi"/>
          <w:sz w:val="24"/>
          <w:szCs w:val="24"/>
        </w:rPr>
        <w:t>l farmaco è fornito gratuitamente</w:t>
      </w:r>
      <w:r w:rsidR="009244A2">
        <w:rPr>
          <w:rFonts w:asciiTheme="minorHAnsi" w:hAnsiTheme="minorHAnsi"/>
          <w:sz w:val="24"/>
          <w:szCs w:val="24"/>
        </w:rPr>
        <w:t>,</w:t>
      </w:r>
      <w:r w:rsidR="000C1A6F" w:rsidRPr="000C1A6F">
        <w:rPr>
          <w:rFonts w:asciiTheme="minorHAnsi" w:hAnsiTheme="minorHAnsi"/>
          <w:sz w:val="24"/>
          <w:szCs w:val="24"/>
        </w:rPr>
        <w:t xml:space="preserve"> come da dichiarazione allegata</w:t>
      </w:r>
    </w:p>
    <w:p w14:paraId="6239BF79" w14:textId="77777777" w:rsidR="00287AC3" w:rsidRPr="008E5CAF" w:rsidRDefault="00287AC3" w:rsidP="000C1A6F">
      <w:pPr>
        <w:pStyle w:val="Default"/>
        <w:spacing w:line="360" w:lineRule="auto"/>
        <w:jc w:val="both"/>
        <w:rPr>
          <w:rFonts w:ascii="Calibri" w:hAnsi="Calibri"/>
          <w:color w:val="auto"/>
        </w:rPr>
      </w:pPr>
      <w:r w:rsidRPr="008E5CAF">
        <w:rPr>
          <w:rFonts w:ascii="Calibri" w:hAnsi="Calibri"/>
          <w:color w:val="auto"/>
        </w:rPr>
        <w:t xml:space="preserve"> </w:t>
      </w:r>
    </w:p>
    <w:p w14:paraId="5C738096" w14:textId="77777777" w:rsidR="00287AC3" w:rsidRPr="008806CB" w:rsidRDefault="00287AC3" w:rsidP="00287AC3">
      <w:pPr>
        <w:pStyle w:val="Default"/>
        <w:rPr>
          <w:rFonts w:ascii="Calibri" w:hAnsi="Calibri"/>
          <w:strike/>
        </w:rPr>
      </w:pPr>
    </w:p>
    <w:tbl>
      <w:tblPr>
        <w:tblW w:w="0" w:type="auto"/>
        <w:tblInd w:w="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11"/>
      </w:tblGrid>
      <w:tr w:rsidR="00287AC3" w:rsidRPr="008806CB" w14:paraId="015D7BB8" w14:textId="77777777" w:rsidTr="009244A2">
        <w:trPr>
          <w:trHeight w:val="194"/>
        </w:trPr>
        <w:tc>
          <w:tcPr>
            <w:tcW w:w="9111" w:type="dxa"/>
          </w:tcPr>
          <w:p w14:paraId="4CC677FD" w14:textId="77777777" w:rsidR="009244A2" w:rsidRDefault="000C1A6F" w:rsidP="00AF261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Timbro e </w:t>
            </w:r>
            <w:r w:rsidR="00287AC3" w:rsidRPr="008806CB">
              <w:rPr>
                <w:rFonts w:ascii="Calibri" w:hAnsi="Calibri"/>
              </w:rPr>
              <w:t xml:space="preserve">Firma del richiedente ……………………………… </w:t>
            </w:r>
          </w:p>
          <w:p w14:paraId="1D60103C" w14:textId="77777777" w:rsidR="009244A2" w:rsidRDefault="009244A2" w:rsidP="00AF261D">
            <w:pPr>
              <w:pStyle w:val="Default"/>
              <w:rPr>
                <w:rFonts w:ascii="Calibri" w:hAnsi="Calibri"/>
              </w:rPr>
            </w:pPr>
          </w:p>
          <w:p w14:paraId="749866AA" w14:textId="74F60664" w:rsidR="00287AC3" w:rsidRPr="008806CB" w:rsidRDefault="00287AC3" w:rsidP="00AF261D">
            <w:pPr>
              <w:pStyle w:val="Default"/>
              <w:rPr>
                <w:rFonts w:ascii="Calibri" w:hAnsi="Calibri"/>
              </w:rPr>
            </w:pPr>
            <w:r w:rsidRPr="008806CB">
              <w:rPr>
                <w:rFonts w:ascii="Calibri" w:hAnsi="Calibri"/>
              </w:rPr>
              <w:t xml:space="preserve">Data ..................................... </w:t>
            </w:r>
          </w:p>
          <w:p w14:paraId="15A78FD5" w14:textId="77777777" w:rsidR="00287AC3" w:rsidRPr="008806CB" w:rsidRDefault="00287AC3" w:rsidP="00AF261D">
            <w:pPr>
              <w:pStyle w:val="Default"/>
              <w:rPr>
                <w:rFonts w:ascii="Calibri" w:hAnsi="Calibri"/>
              </w:rPr>
            </w:pPr>
          </w:p>
          <w:p w14:paraId="58458C75" w14:textId="77777777" w:rsidR="00287AC3" w:rsidRPr="008806CB" w:rsidRDefault="00287AC3" w:rsidP="00AF261D">
            <w:pPr>
              <w:pStyle w:val="Default"/>
              <w:rPr>
                <w:rFonts w:ascii="Calibri" w:hAnsi="Calibri"/>
              </w:rPr>
            </w:pPr>
          </w:p>
          <w:p w14:paraId="7F2A598A" w14:textId="77777777" w:rsidR="00287AC3" w:rsidRPr="008806CB" w:rsidRDefault="00287AC3" w:rsidP="00AF261D">
            <w:pPr>
              <w:pStyle w:val="Default"/>
              <w:rPr>
                <w:rFonts w:ascii="Calibri" w:hAnsi="Calibri"/>
              </w:rPr>
            </w:pPr>
          </w:p>
          <w:p w14:paraId="16B9F8B3" w14:textId="77777777" w:rsidR="00287AC3" w:rsidRPr="008806CB" w:rsidRDefault="00287AC3" w:rsidP="00AF261D">
            <w:pPr>
              <w:pStyle w:val="Default"/>
              <w:rPr>
                <w:rFonts w:ascii="Calibri" w:hAnsi="Calibri"/>
                <w:strike/>
              </w:rPr>
            </w:pPr>
          </w:p>
          <w:p w14:paraId="77869E5A" w14:textId="77777777" w:rsidR="00287AC3" w:rsidRPr="008806CB" w:rsidRDefault="00287AC3" w:rsidP="00AF261D">
            <w:pPr>
              <w:pStyle w:val="Default"/>
              <w:rPr>
                <w:rFonts w:ascii="Calibri" w:hAnsi="Calibri"/>
                <w:strike/>
              </w:rPr>
            </w:pPr>
          </w:p>
          <w:p w14:paraId="0275CCCC" w14:textId="77777777" w:rsidR="00287AC3" w:rsidRPr="008806CB" w:rsidRDefault="00287AC3" w:rsidP="00AF261D">
            <w:pPr>
              <w:pStyle w:val="Default"/>
              <w:rPr>
                <w:rFonts w:ascii="Calibri" w:hAnsi="Calibri"/>
                <w:strike/>
              </w:rPr>
            </w:pPr>
          </w:p>
          <w:p w14:paraId="7C3E6960" w14:textId="77777777" w:rsidR="00287AC3" w:rsidRPr="008806CB" w:rsidRDefault="00287AC3" w:rsidP="00AF261D">
            <w:pPr>
              <w:pStyle w:val="Default"/>
              <w:rPr>
                <w:rFonts w:ascii="Calibri" w:hAnsi="Calibri"/>
              </w:rPr>
            </w:pPr>
          </w:p>
        </w:tc>
      </w:tr>
    </w:tbl>
    <w:p w14:paraId="7A60055A" w14:textId="77777777" w:rsidR="00287AC3" w:rsidRPr="008806CB" w:rsidRDefault="00287AC3" w:rsidP="00287AC3">
      <w:pPr>
        <w:pStyle w:val="Default"/>
        <w:rPr>
          <w:rFonts w:ascii="Calibri" w:hAnsi="Calibri"/>
          <w:b/>
          <w:bCs/>
        </w:rPr>
      </w:pPr>
    </w:p>
    <w:p w14:paraId="50BA40C9" w14:textId="77777777" w:rsidR="00287AC3" w:rsidRPr="008806CB" w:rsidRDefault="00287AC3" w:rsidP="00287AC3">
      <w:pPr>
        <w:pStyle w:val="Default"/>
        <w:rPr>
          <w:rFonts w:ascii="Calibri" w:hAnsi="Calibri"/>
          <w:b/>
          <w:bCs/>
        </w:rPr>
      </w:pPr>
    </w:p>
    <w:p w14:paraId="14544467" w14:textId="77777777" w:rsidR="00287AC3" w:rsidRPr="008806CB" w:rsidRDefault="00287AC3" w:rsidP="00287AC3">
      <w:pPr>
        <w:pStyle w:val="Default"/>
        <w:rPr>
          <w:rFonts w:ascii="Calibri" w:hAnsi="Calibri"/>
          <w:b/>
          <w:bCs/>
        </w:rPr>
      </w:pPr>
    </w:p>
    <w:p w14:paraId="7FD0CDAD" w14:textId="77777777" w:rsidR="00287AC3" w:rsidRPr="008806CB" w:rsidRDefault="00287AC3" w:rsidP="00287AC3">
      <w:pPr>
        <w:pStyle w:val="Default"/>
        <w:rPr>
          <w:rFonts w:ascii="Calibri" w:hAnsi="Calibri"/>
          <w:b/>
          <w:bCs/>
        </w:rPr>
      </w:pPr>
    </w:p>
    <w:p w14:paraId="086F50C6" w14:textId="77777777" w:rsidR="002941FE" w:rsidRDefault="002941FE"/>
    <w:sectPr w:rsidR="002941FE" w:rsidSect="00F65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04" w:right="1134" w:bottom="1134" w:left="1134" w:header="709" w:footer="1690" w:gutter="0"/>
      <w:cols w:space="708"/>
      <w:docGrid w:linePitch="360"/>
      <w:sectPrChange w:id="1" w:author="MONIA MARIA BEATRICE LORINI" w:date="2018-04-05T11:50:00Z">
        <w:sectPr w:rsidR="002941FE" w:rsidSect="00F65F09">
          <w:pgMar w:top="2102" w:right="1134" w:bottom="1134" w:left="1134" w:header="708" w:footer="16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31CB3" w14:textId="77777777" w:rsidR="005740B1" w:rsidRDefault="005740B1" w:rsidP="00F65F09">
      <w:r>
        <w:separator/>
      </w:r>
    </w:p>
  </w:endnote>
  <w:endnote w:type="continuationSeparator" w:id="0">
    <w:p w14:paraId="61A40383" w14:textId="77777777" w:rsidR="005740B1" w:rsidRDefault="005740B1" w:rsidP="00F6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7455A" w14:textId="77777777" w:rsidR="00F65F09" w:rsidRDefault="00F65F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E3FBB" w14:textId="77777777" w:rsidR="00F65F09" w:rsidRDefault="00F65F0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54594" w14:textId="77777777" w:rsidR="00F65F09" w:rsidRDefault="00F65F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8A230" w14:textId="77777777" w:rsidR="005740B1" w:rsidRDefault="005740B1" w:rsidP="00F65F09">
      <w:r>
        <w:separator/>
      </w:r>
    </w:p>
  </w:footnote>
  <w:footnote w:type="continuationSeparator" w:id="0">
    <w:p w14:paraId="74612B53" w14:textId="77777777" w:rsidR="005740B1" w:rsidRDefault="005740B1" w:rsidP="00F65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3E1D8" w14:textId="77777777" w:rsidR="00F65F09" w:rsidRDefault="00F65F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27F13" w14:textId="77777777" w:rsidR="00F65F09" w:rsidRPr="00F65F09" w:rsidRDefault="00F65F09" w:rsidP="00F65F09">
    <w:pPr>
      <w:pStyle w:val="Intestazione"/>
      <w:jc w:val="center"/>
      <w:rPr>
        <w:rFonts w:asciiTheme="minorHAnsi" w:hAnsiTheme="minorHAnsi"/>
        <w:color w:val="D9D9D9" w:themeColor="background1" w:themeShade="D9"/>
      </w:rPr>
    </w:pPr>
    <w:bookmarkStart w:id="0" w:name="_GoBack"/>
    <w:bookmarkEnd w:id="0"/>
    <w:r w:rsidRPr="00F65F09">
      <w:rPr>
        <w:rFonts w:asciiTheme="minorHAnsi" w:hAnsiTheme="minorHAnsi"/>
        <w:b/>
        <w:bCs/>
        <w:color w:val="D9D9D9" w:themeColor="background1" w:themeShade="D9"/>
      </w:rPr>
      <w:t>DA STAMPARE SU CARTA INTESTATA DELLA STRUTTURA DI APPARTENENZA</w:t>
    </w:r>
  </w:p>
  <w:p w14:paraId="52F6B7CC" w14:textId="77777777" w:rsidR="00F65F09" w:rsidRDefault="00F65F0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32E7F" w14:textId="77777777" w:rsidR="00F65F09" w:rsidRDefault="00F65F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24A59"/>
    <w:multiLevelType w:val="hybridMultilevel"/>
    <w:tmpl w:val="C04A8386"/>
    <w:lvl w:ilvl="0" w:tplc="0C2067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F656A"/>
    <w:multiLevelType w:val="hybridMultilevel"/>
    <w:tmpl w:val="D9204288"/>
    <w:lvl w:ilvl="0" w:tplc="C430DBB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C3"/>
    <w:rsid w:val="000C1A6F"/>
    <w:rsid w:val="000F24C9"/>
    <w:rsid w:val="0013296E"/>
    <w:rsid w:val="00132BFD"/>
    <w:rsid w:val="00287AC3"/>
    <w:rsid w:val="002941FE"/>
    <w:rsid w:val="00550ABC"/>
    <w:rsid w:val="005740B1"/>
    <w:rsid w:val="005E5CA6"/>
    <w:rsid w:val="00662822"/>
    <w:rsid w:val="00701036"/>
    <w:rsid w:val="008B27DB"/>
    <w:rsid w:val="009244A2"/>
    <w:rsid w:val="00A64564"/>
    <w:rsid w:val="00C23375"/>
    <w:rsid w:val="00F155D8"/>
    <w:rsid w:val="00F53FF3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4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AC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7A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7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7DB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010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10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103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10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1036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65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F0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65F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F09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AC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7A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7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7DB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010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10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103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10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1036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65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F0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65F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F09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BBF2-23D5-4EE0-B292-C21AAE6B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Burzilleri</dc:creator>
  <cp:lastModifiedBy>MONIA MARIA BEATRICE LORINI</cp:lastModifiedBy>
  <cp:revision>6</cp:revision>
  <dcterms:created xsi:type="dcterms:W3CDTF">2018-03-20T09:46:00Z</dcterms:created>
  <dcterms:modified xsi:type="dcterms:W3CDTF">2018-04-05T09:50:00Z</dcterms:modified>
</cp:coreProperties>
</file>